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A58A7" w14:textId="48EFD0AA" w:rsidR="00B6556B" w:rsidRDefault="009B0709" w:rsidP="00F918A4">
      <w:pPr>
        <w:contextualSpacing/>
        <w:jc w:val="center"/>
        <w:rPr>
          <w:rFonts w:ascii="Avenir Next LT Pro" w:hAnsi="Avenir Next LT Pro"/>
        </w:rPr>
      </w:pPr>
      <w:r>
        <w:rPr>
          <w:rFonts w:ascii="Avenir Next LT Pro" w:hAnsi="Avenir Next LT Pro"/>
        </w:rPr>
        <w:t>25</w:t>
      </w:r>
      <w:r w:rsidR="00640ED7">
        <w:rPr>
          <w:rFonts w:ascii="Avenir Next LT Pro" w:hAnsi="Avenir Next LT Pro"/>
        </w:rPr>
        <w:t>-26</w:t>
      </w:r>
      <w:r w:rsidR="00A707FE">
        <w:rPr>
          <w:rFonts w:ascii="Avenir Next LT Pro" w:hAnsi="Avenir Next LT Pro"/>
        </w:rPr>
        <w:t xml:space="preserve"> </w:t>
      </w:r>
      <w:r w:rsidR="004B0E1E">
        <w:rPr>
          <w:rFonts w:ascii="Avenir Next LT Pro" w:hAnsi="Avenir Next LT Pro"/>
        </w:rPr>
        <w:t>AICE General Paper Summer Reading</w:t>
      </w:r>
    </w:p>
    <w:p w14:paraId="6F84B5DE" w14:textId="46EBD712" w:rsidR="004B0E1E" w:rsidRDefault="004B0E1E" w:rsidP="00F918A4">
      <w:pPr>
        <w:contextualSpacing/>
        <w:jc w:val="center"/>
        <w:rPr>
          <w:rFonts w:ascii="Avenir Next LT Pro" w:hAnsi="Avenir Next LT Pro"/>
        </w:rPr>
      </w:pPr>
      <w:r>
        <w:rPr>
          <w:rFonts w:ascii="Avenir Next LT Pro" w:hAnsi="Avenir Next LT Pro"/>
        </w:rPr>
        <w:t>University &amp; Medical Programs</w:t>
      </w:r>
    </w:p>
    <w:p w14:paraId="60A6A31B" w14:textId="7AF20143" w:rsidR="004B5363" w:rsidRDefault="004B5363" w:rsidP="00F918A4">
      <w:pPr>
        <w:contextualSpacing/>
        <w:jc w:val="center"/>
        <w:rPr>
          <w:rFonts w:ascii="Avenir Next LT Pro" w:hAnsi="Avenir Next LT Pro"/>
        </w:rPr>
      </w:pPr>
      <w:r>
        <w:rPr>
          <w:rFonts w:ascii="Avenir Next LT Pro" w:hAnsi="Avenir Next LT Pro"/>
          <w:noProof/>
        </w:rPr>
        <w:drawing>
          <wp:inline distT="0" distB="0" distL="0" distR="0" wp14:anchorId="31276CF0" wp14:editId="23183F75">
            <wp:extent cx="1498600" cy="1712686"/>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U.png"/>
                    <pic:cNvPicPr/>
                  </pic:nvPicPr>
                  <pic:blipFill>
                    <a:blip r:embed="rId8">
                      <a:extLst>
                        <a:ext uri="{28A0092B-C50C-407E-A947-70E740481C1C}">
                          <a14:useLocalDpi xmlns:a14="http://schemas.microsoft.com/office/drawing/2010/main" val="0"/>
                        </a:ext>
                      </a:extLst>
                    </a:blip>
                    <a:stretch>
                      <a:fillRect/>
                    </a:stretch>
                  </pic:blipFill>
                  <pic:spPr>
                    <a:xfrm>
                      <a:off x="0" y="0"/>
                      <a:ext cx="1508476" cy="1723973"/>
                    </a:xfrm>
                    <a:prstGeom prst="rect">
                      <a:avLst/>
                    </a:prstGeom>
                  </pic:spPr>
                </pic:pic>
              </a:graphicData>
            </a:graphic>
          </wp:inline>
        </w:drawing>
      </w:r>
    </w:p>
    <w:p w14:paraId="761BA7EF" w14:textId="14FF4AD2" w:rsidR="00F918A4" w:rsidRDefault="00F918A4" w:rsidP="00F918A4">
      <w:pPr>
        <w:spacing w:after="0" w:line="240" w:lineRule="auto"/>
        <w:contextualSpacing/>
        <w:rPr>
          <w:rFonts w:ascii="Cambria" w:eastAsia="Times New Roman" w:hAnsi="Cambria" w:cs="Times New Roman"/>
          <w:b/>
          <w:sz w:val="21"/>
          <w:szCs w:val="21"/>
          <w:u w:val="single"/>
        </w:rPr>
      </w:pPr>
      <w:r>
        <w:rPr>
          <w:rFonts w:ascii="Cambria" w:eastAsia="Times New Roman" w:hAnsi="Cambria" w:cs="Times New Roman"/>
          <w:b/>
          <w:sz w:val="21"/>
          <w:szCs w:val="21"/>
          <w:u w:val="single"/>
        </w:rPr>
        <w:t>________________________________________________________________________________________________________________________</w:t>
      </w:r>
    </w:p>
    <w:p w14:paraId="20E61FE6" w14:textId="77777777" w:rsidR="00F918A4" w:rsidRPr="00F918A4" w:rsidRDefault="00F918A4" w:rsidP="00F918A4">
      <w:pPr>
        <w:spacing w:after="0" w:line="240" w:lineRule="auto"/>
        <w:contextualSpacing/>
        <w:rPr>
          <w:rFonts w:ascii="Avenir Next LT Pro" w:eastAsia="Times New Roman" w:hAnsi="Avenir Next LT Pro" w:cs="Times New Roman"/>
          <w:b/>
          <w:u w:val="single"/>
        </w:rPr>
      </w:pPr>
    </w:p>
    <w:p w14:paraId="1E0675CF" w14:textId="77777777" w:rsidR="00F918A4" w:rsidRPr="00F918A4" w:rsidRDefault="00F918A4" w:rsidP="00F918A4">
      <w:pPr>
        <w:spacing w:line="300" w:lineRule="auto"/>
        <w:rPr>
          <w:rFonts w:ascii="Avenir Next LT Pro" w:eastAsia="Times New Roman" w:hAnsi="Avenir Next LT Pro" w:cs="Times New Roman"/>
          <w:b/>
          <w:bCs/>
        </w:rPr>
      </w:pPr>
      <w:r w:rsidRPr="00F918A4">
        <w:rPr>
          <w:rFonts w:ascii="Avenir Next LT Pro" w:eastAsia="Times New Roman" w:hAnsi="Avenir Next LT Pro" w:cs="Times New Roman"/>
          <w:b/>
        </w:rPr>
        <w:t xml:space="preserve">Please be aware that students will be held responsible for the assignments on the first day of the fall semester. </w:t>
      </w:r>
      <w:r w:rsidRPr="00F918A4">
        <w:rPr>
          <w:rFonts w:ascii="Avenir Next LT Pro" w:eastAsia="Times New Roman" w:hAnsi="Avenir Next LT Pro" w:cs="Times New Roman"/>
          <w:b/>
          <w:bCs/>
        </w:rPr>
        <w:t>If a student chooses to change the level of course or class or program over the summer, the student will be held responsible for the summer assignments for the courses reflected on the schedule for the first day of school.</w:t>
      </w:r>
    </w:p>
    <w:p w14:paraId="78E254F2" w14:textId="77777777" w:rsidR="00F918A4" w:rsidRPr="00F918A4" w:rsidRDefault="00F918A4" w:rsidP="00F918A4">
      <w:pPr>
        <w:spacing w:line="300" w:lineRule="auto"/>
        <w:rPr>
          <w:rFonts w:ascii="Avenir Next LT Pro" w:eastAsia="Times New Roman" w:hAnsi="Avenir Next LT Pro" w:cs="Times New Roman"/>
          <w:b/>
          <w:bCs/>
        </w:rPr>
      </w:pPr>
      <w:r w:rsidRPr="00F918A4">
        <w:rPr>
          <w:rFonts w:ascii="Avenir Next LT Pro" w:eastAsia="Times New Roman" w:hAnsi="Avenir Next LT Pro" w:cs="Times New Roman"/>
          <w:b/>
          <w:bCs/>
        </w:rPr>
        <w:t xml:space="preserve">If you have questions regarding which course your student is enrolled in for the fall, please contact your guidance counselor. </w:t>
      </w:r>
    </w:p>
    <w:p w14:paraId="1DE1C473" w14:textId="4AD8782B" w:rsidR="00F918A4" w:rsidRDefault="00F918A4" w:rsidP="00F918A4">
      <w:pPr>
        <w:spacing w:line="300" w:lineRule="auto"/>
        <w:rPr>
          <w:rStyle w:val="Hyperlink"/>
          <w:rFonts w:ascii="Avenir Next LT Pro" w:eastAsia="Times New Roman" w:hAnsi="Avenir Next LT Pro" w:cs="Times New Roman"/>
          <w:b/>
          <w:bCs/>
        </w:rPr>
      </w:pPr>
      <w:r w:rsidRPr="00F918A4">
        <w:rPr>
          <w:rFonts w:ascii="Avenir Next LT Pro" w:eastAsia="Times New Roman" w:hAnsi="Avenir Next LT Pro" w:cs="Times New Roman"/>
          <w:b/>
          <w:bCs/>
        </w:rPr>
        <w:t xml:space="preserve">If you have questions about the </w:t>
      </w:r>
      <w:proofErr w:type="gramStart"/>
      <w:r w:rsidRPr="00F918A4">
        <w:rPr>
          <w:rFonts w:ascii="Avenir Next LT Pro" w:eastAsia="Times New Roman" w:hAnsi="Avenir Next LT Pro" w:cs="Times New Roman"/>
          <w:b/>
          <w:bCs/>
        </w:rPr>
        <w:t>assignment</w:t>
      </w:r>
      <w:proofErr w:type="gramEnd"/>
      <w:r w:rsidRPr="00F918A4">
        <w:rPr>
          <w:rFonts w:ascii="Avenir Next LT Pro" w:eastAsia="Times New Roman" w:hAnsi="Avenir Next LT Pro" w:cs="Times New Roman"/>
          <w:b/>
          <w:bCs/>
        </w:rPr>
        <w:t xml:space="preserve"> please contact Mrs. Andrea Weaver: </w:t>
      </w:r>
      <w:hyperlink r:id="rId9" w:history="1">
        <w:r w:rsidRPr="00F918A4">
          <w:rPr>
            <w:rStyle w:val="Hyperlink"/>
            <w:rFonts w:ascii="Avenir Next LT Pro" w:eastAsia="Times New Roman" w:hAnsi="Avenir Next LT Pro" w:cs="Times New Roman"/>
            <w:b/>
            <w:bCs/>
          </w:rPr>
          <w:t>weavera@pcsb.org</w:t>
        </w:r>
      </w:hyperlink>
    </w:p>
    <w:p w14:paraId="1C91C720" w14:textId="45A8ADFA" w:rsidR="00F918A4" w:rsidRDefault="00F918A4" w:rsidP="00F918A4">
      <w:pPr>
        <w:spacing w:line="300" w:lineRule="auto"/>
        <w:rPr>
          <w:rFonts w:ascii="Avenir Next LT Pro" w:eastAsia="Times New Roman" w:hAnsi="Avenir Next LT Pro" w:cs="Times New Roman"/>
          <w:b/>
          <w:bCs/>
          <w:color w:val="4472C4" w:themeColor="accent1"/>
        </w:rPr>
      </w:pPr>
      <w:r w:rsidRPr="00BB3F24">
        <w:rPr>
          <w:rFonts w:ascii="Avenir Next LT Pro" w:eastAsia="Times New Roman" w:hAnsi="Avenir Next LT Pro" w:cs="Times New Roman"/>
          <w:b/>
          <w:bCs/>
          <w:color w:val="4472C4" w:themeColor="accent1"/>
        </w:rPr>
        <w:t>** This is a two-part assignment.  Please read all the information in the document and complete both pieces of the assignment. **</w:t>
      </w:r>
    </w:p>
    <w:p w14:paraId="73272F20" w14:textId="71358C30" w:rsidR="00A33793" w:rsidRPr="00A33793" w:rsidRDefault="00A33793" w:rsidP="00F918A4">
      <w:pPr>
        <w:spacing w:line="300" w:lineRule="auto"/>
        <w:rPr>
          <w:rFonts w:ascii="Avenir Next LT Pro" w:eastAsia="Times New Roman" w:hAnsi="Avenir Next LT Pro" w:cs="Times New Roman"/>
          <w:bCs/>
          <w:i/>
          <w:color w:val="4472C4" w:themeColor="accent1"/>
          <w:u w:val="single"/>
        </w:rPr>
      </w:pPr>
      <w:r>
        <w:rPr>
          <w:rFonts w:ascii="Avenir Next LT Pro" w:eastAsia="Times New Roman" w:hAnsi="Avenir Next LT Pro" w:cs="Times New Roman"/>
          <w:bCs/>
          <w:i/>
          <w:color w:val="4472C4" w:themeColor="accent1"/>
          <w:u w:val="single"/>
        </w:rPr>
        <w:t xml:space="preserve">Your book should be at a Lexile reading level of </w:t>
      </w:r>
      <w:r w:rsidRPr="00640ED7">
        <w:rPr>
          <w:rFonts w:ascii="Avenir Next LT Pro" w:eastAsia="Times New Roman" w:hAnsi="Avenir Next LT Pro" w:cs="Times New Roman"/>
          <w:b/>
          <w:i/>
          <w:color w:val="4472C4" w:themeColor="accent1"/>
          <w:u w:val="single"/>
        </w:rPr>
        <w:t>1080 or above.</w:t>
      </w:r>
      <w:r>
        <w:rPr>
          <w:rFonts w:ascii="Avenir Next LT Pro" w:eastAsia="Times New Roman" w:hAnsi="Avenir Next LT Pro" w:cs="Times New Roman"/>
          <w:bCs/>
          <w:i/>
          <w:color w:val="4472C4" w:themeColor="accent1"/>
          <w:u w:val="single"/>
        </w:rPr>
        <w:t xml:space="preserve">  You can find the Lexile level by simply googling the title of the book and the words “</w:t>
      </w:r>
      <w:r w:rsidR="000A005A">
        <w:rPr>
          <w:rFonts w:ascii="Avenir Next LT Pro" w:eastAsia="Times New Roman" w:hAnsi="Avenir Next LT Pro" w:cs="Times New Roman"/>
          <w:bCs/>
          <w:i/>
          <w:color w:val="4472C4" w:themeColor="accent1"/>
          <w:u w:val="single"/>
        </w:rPr>
        <w:t>Lexile.”</w:t>
      </w:r>
    </w:p>
    <w:p w14:paraId="301AEEF6" w14:textId="457BE39B" w:rsidR="00BB2250" w:rsidRPr="00BB3F24" w:rsidRDefault="00BB3F24" w:rsidP="00F918A4">
      <w:pPr>
        <w:spacing w:line="300" w:lineRule="auto"/>
        <w:contextualSpacing/>
        <w:rPr>
          <w:rFonts w:ascii="Avenir Next LT Pro" w:eastAsia="Times New Roman" w:hAnsi="Avenir Next LT Pro" w:cs="Times New Roman"/>
          <w:b/>
          <w:bCs/>
        </w:rPr>
      </w:pPr>
      <w:r w:rsidRPr="00BB3F24">
        <w:rPr>
          <w:rFonts w:ascii="Arial" w:eastAsia="Times New Roman" w:hAnsi="Arial" w:cs="Arial"/>
          <w:b/>
          <w:bCs/>
        </w:rPr>
        <w:t>○</w:t>
      </w:r>
      <w:r w:rsidRPr="00BB3F24">
        <w:rPr>
          <w:rFonts w:ascii="Avenir Next LT Pro" w:eastAsia="Times New Roman" w:hAnsi="Avenir Next LT Pro" w:cs="Times New Roman"/>
          <w:b/>
          <w:bCs/>
        </w:rPr>
        <w:t xml:space="preserve"> PART 1:  Any Non-Fiction of Your Choice</w:t>
      </w:r>
    </w:p>
    <w:p w14:paraId="3CD78946" w14:textId="0EB738E2" w:rsidR="00BB3F24" w:rsidRDefault="00BB3F24" w:rsidP="00F918A4">
      <w:pPr>
        <w:spacing w:line="300" w:lineRule="auto"/>
        <w:contextualSpacing/>
        <w:rPr>
          <w:rFonts w:ascii="Avenir Next LT Pro" w:eastAsia="Times New Roman" w:hAnsi="Avenir Next LT Pro" w:cs="Times New Roman"/>
          <w:bCs/>
        </w:rPr>
      </w:pPr>
      <w:r>
        <w:rPr>
          <w:rFonts w:ascii="Avenir Next LT Pro" w:eastAsia="Times New Roman" w:hAnsi="Avenir Next LT Pro" w:cs="Times New Roman"/>
          <w:b/>
          <w:bCs/>
        </w:rPr>
        <w:tab/>
      </w:r>
      <w:r>
        <w:rPr>
          <w:rFonts w:ascii="Avenir Next LT Pro" w:eastAsia="Times New Roman" w:hAnsi="Avenir Next LT Pro" w:cs="Times New Roman"/>
          <w:bCs/>
        </w:rPr>
        <w:t>Non-fiction texts are real/true stories, not a fiction novel or made-up story.</w:t>
      </w:r>
    </w:p>
    <w:p w14:paraId="260DE9F4" w14:textId="4813D534" w:rsidR="00BB3F24" w:rsidRPr="00BB3F24" w:rsidRDefault="00BB3F24" w:rsidP="00F918A4">
      <w:pPr>
        <w:spacing w:line="300" w:lineRule="auto"/>
        <w:contextualSpacing/>
        <w:rPr>
          <w:rFonts w:ascii="Avenir Next LT Pro" w:eastAsia="Times New Roman" w:hAnsi="Avenir Next LT Pro" w:cs="Times New Roman"/>
          <w:bCs/>
          <w:u w:val="single"/>
        </w:rPr>
      </w:pPr>
      <w:r>
        <w:rPr>
          <w:rFonts w:ascii="Avenir Next LT Pro" w:eastAsia="Times New Roman" w:hAnsi="Avenir Next LT Pro" w:cs="Times New Roman"/>
          <w:bCs/>
        </w:rPr>
        <w:tab/>
        <w:t xml:space="preserve">Example: </w:t>
      </w:r>
      <w:r w:rsidR="00BC4491" w:rsidRPr="00BC4491">
        <w:rPr>
          <w:rFonts w:ascii="Avenir Next LT Pro" w:eastAsia="Times New Roman" w:hAnsi="Avenir Next LT Pro" w:cs="Times New Roman"/>
          <w:sz w:val="20"/>
          <w:szCs w:val="20"/>
          <w:u w:val="single"/>
        </w:rPr>
        <w:t>Three Little Words: a memoir</w:t>
      </w:r>
      <w:r w:rsidR="00BC4491" w:rsidRPr="00BC4491">
        <w:rPr>
          <w:rFonts w:ascii="Avenir Next LT Pro" w:eastAsia="Times New Roman" w:hAnsi="Avenir Next LT Pro" w:cs="Times New Roman"/>
          <w:sz w:val="20"/>
          <w:szCs w:val="20"/>
        </w:rPr>
        <w:t xml:space="preserve"> by Ashley Rhodes – Courter</w:t>
      </w:r>
    </w:p>
    <w:p w14:paraId="28E490FB" w14:textId="639AC1A0" w:rsidR="00BB3F24" w:rsidRDefault="00BB3F24" w:rsidP="00F918A4">
      <w:pPr>
        <w:spacing w:line="300" w:lineRule="auto"/>
        <w:contextualSpacing/>
        <w:rPr>
          <w:rFonts w:ascii="Avenir Next LT Pro" w:eastAsia="Times New Roman" w:hAnsi="Avenir Next LT Pro" w:cs="Times New Roman"/>
          <w:bCs/>
        </w:rPr>
      </w:pPr>
    </w:p>
    <w:p w14:paraId="43030C2A" w14:textId="3893C9EB" w:rsidR="00BB3F24" w:rsidRDefault="00BB3F24" w:rsidP="00F918A4">
      <w:pPr>
        <w:spacing w:line="300" w:lineRule="auto"/>
        <w:contextualSpacing/>
        <w:rPr>
          <w:rFonts w:ascii="Avenir Next LT Pro" w:eastAsia="Times New Roman" w:hAnsi="Avenir Next LT Pro" w:cs="Times New Roman"/>
          <w:b/>
          <w:bCs/>
        </w:rPr>
      </w:pPr>
      <w:r>
        <w:rPr>
          <w:rFonts w:ascii="Coming Soon" w:eastAsia="Times New Roman" w:hAnsi="Coming Soon" w:cs="Times New Roman"/>
          <w:bCs/>
        </w:rPr>
        <w:t>○</w:t>
      </w:r>
      <w:r>
        <w:rPr>
          <w:rFonts w:ascii="Avenir Next LT Pro" w:eastAsia="Times New Roman" w:hAnsi="Avenir Next LT Pro" w:cs="Times New Roman"/>
          <w:b/>
          <w:bCs/>
        </w:rPr>
        <w:t>PART 2:  Weekly log of big and developing local, national, &amp; international news stories</w:t>
      </w:r>
    </w:p>
    <w:p w14:paraId="18B61C48" w14:textId="348FE0FE" w:rsidR="00BB3F24" w:rsidRPr="00BB3F24" w:rsidRDefault="00BB3F24" w:rsidP="00F918A4">
      <w:pPr>
        <w:spacing w:line="300" w:lineRule="auto"/>
        <w:contextualSpacing/>
        <w:rPr>
          <w:rFonts w:ascii="Avenir Next LT Pro" w:eastAsia="Times New Roman" w:hAnsi="Avenir Next LT Pro" w:cs="Times New Roman"/>
          <w:bCs/>
        </w:rPr>
      </w:pPr>
      <w:r>
        <w:rPr>
          <w:rFonts w:ascii="Avenir Next LT Pro" w:eastAsia="Times New Roman" w:hAnsi="Avenir Next LT Pro" w:cs="Times New Roman"/>
          <w:b/>
          <w:bCs/>
        </w:rPr>
        <w:tab/>
      </w:r>
      <w:r>
        <w:rPr>
          <w:rFonts w:ascii="Avenir Next LT Pro" w:eastAsia="Times New Roman" w:hAnsi="Avenir Next LT Pro" w:cs="Times New Roman"/>
          <w:bCs/>
        </w:rPr>
        <w:t>A minimum of 10 entries</w:t>
      </w:r>
    </w:p>
    <w:p w14:paraId="3E524B33" w14:textId="7EFA2D78" w:rsidR="00F918A4" w:rsidRDefault="00F918A4">
      <w:pPr>
        <w:contextualSpacing/>
        <w:rPr>
          <w:rFonts w:ascii="Avenir Next LT Pro" w:hAnsi="Avenir Next LT Pro"/>
        </w:rPr>
      </w:pPr>
    </w:p>
    <w:p w14:paraId="5EAF3FBD" w14:textId="042D2C47" w:rsidR="00BB3F24" w:rsidRDefault="00BB3F24">
      <w:pPr>
        <w:contextualSpacing/>
        <w:rPr>
          <w:rFonts w:ascii="Avenir Next LT Pro" w:hAnsi="Avenir Next LT Pro"/>
        </w:rPr>
      </w:pPr>
    </w:p>
    <w:p w14:paraId="54084183" w14:textId="5BC60E63" w:rsidR="00BB3F24" w:rsidRDefault="00BB3F24">
      <w:pPr>
        <w:contextualSpacing/>
        <w:rPr>
          <w:rFonts w:ascii="Avenir Next LT Pro" w:hAnsi="Avenir Next LT Pro"/>
        </w:rPr>
      </w:pPr>
    </w:p>
    <w:p w14:paraId="5822D6F6" w14:textId="4B9D83E4" w:rsidR="00BB3F24" w:rsidRDefault="00BB3F24">
      <w:pPr>
        <w:contextualSpacing/>
        <w:rPr>
          <w:rFonts w:ascii="Avenir Next LT Pro" w:hAnsi="Avenir Next LT Pro"/>
        </w:rPr>
      </w:pPr>
    </w:p>
    <w:p w14:paraId="74D9AA93" w14:textId="5D71C70E" w:rsidR="00BB3F24" w:rsidRDefault="00BB3F24">
      <w:pPr>
        <w:contextualSpacing/>
        <w:rPr>
          <w:rFonts w:ascii="Avenir Next LT Pro" w:hAnsi="Avenir Next LT Pro"/>
        </w:rPr>
      </w:pPr>
    </w:p>
    <w:p w14:paraId="70EE5573" w14:textId="0251162A" w:rsidR="00BB3F24" w:rsidRDefault="00BB3F24">
      <w:pPr>
        <w:contextualSpacing/>
        <w:rPr>
          <w:rFonts w:ascii="Avenir Next LT Pro" w:hAnsi="Avenir Next LT Pro"/>
        </w:rPr>
      </w:pPr>
    </w:p>
    <w:p w14:paraId="7BCC069F" w14:textId="5D26F8E6" w:rsidR="00BB3F24" w:rsidRDefault="00BB3F24">
      <w:pPr>
        <w:contextualSpacing/>
        <w:rPr>
          <w:rFonts w:ascii="Avenir Next LT Pro" w:hAnsi="Avenir Next LT Pro"/>
        </w:rPr>
      </w:pPr>
    </w:p>
    <w:p w14:paraId="3B277921" w14:textId="745EBE34" w:rsidR="00BB3F24" w:rsidRDefault="00BB3F24">
      <w:pPr>
        <w:contextualSpacing/>
        <w:rPr>
          <w:rFonts w:ascii="Avenir Next LT Pro" w:hAnsi="Avenir Next LT Pro"/>
        </w:rPr>
      </w:pPr>
    </w:p>
    <w:p w14:paraId="70BCB8B7" w14:textId="77777777" w:rsidR="00D3180F" w:rsidRDefault="00D3180F" w:rsidP="00BB3F24">
      <w:pPr>
        <w:contextualSpacing/>
        <w:jc w:val="center"/>
        <w:rPr>
          <w:rFonts w:ascii="Avenir Next LT Pro" w:hAnsi="Avenir Next LT Pro"/>
        </w:rPr>
      </w:pPr>
    </w:p>
    <w:p w14:paraId="7416AF86" w14:textId="002D9BC0" w:rsidR="00BB3F24" w:rsidRDefault="00BB3F24" w:rsidP="00BB3F24">
      <w:pPr>
        <w:contextualSpacing/>
        <w:jc w:val="center"/>
        <w:rPr>
          <w:rFonts w:ascii="Avenir Next LT Pro" w:hAnsi="Avenir Next LT Pro"/>
          <w:b/>
          <w:color w:val="4472C4" w:themeColor="accent1"/>
        </w:rPr>
      </w:pPr>
      <w:r w:rsidRPr="00BB3F24">
        <w:rPr>
          <w:rFonts w:ascii="Avenir Next LT Pro" w:hAnsi="Avenir Next LT Pro"/>
          <w:b/>
          <w:color w:val="4472C4" w:themeColor="accent1"/>
        </w:rPr>
        <w:t>Part I:  Any Non-Fiction of Your Choice</w:t>
      </w:r>
    </w:p>
    <w:p w14:paraId="196E88FB" w14:textId="513B062D" w:rsidR="00BB3F24" w:rsidRPr="00E8532F" w:rsidRDefault="008B1698" w:rsidP="00BB3F24">
      <w:pPr>
        <w:contextualSpacing/>
        <w:rPr>
          <w:rFonts w:ascii="Avenir Next LT Pro" w:hAnsi="Avenir Next LT Pro"/>
          <w:b/>
          <w:sz w:val="18"/>
          <w:szCs w:val="18"/>
        </w:rPr>
      </w:pPr>
      <w:r w:rsidRPr="00E8532F">
        <w:rPr>
          <w:rFonts w:ascii="Avenir Next LT Pro" w:hAnsi="Avenir Next LT Pro"/>
          <w:b/>
          <w:sz w:val="18"/>
          <w:szCs w:val="18"/>
          <w:u w:val="single"/>
        </w:rPr>
        <w:t>Task:</w:t>
      </w:r>
    </w:p>
    <w:p w14:paraId="6068C0A4" w14:textId="72EF6345" w:rsidR="008B1698" w:rsidRPr="00E8532F" w:rsidRDefault="008B1698" w:rsidP="00BB3F24">
      <w:pPr>
        <w:contextualSpacing/>
        <w:rPr>
          <w:rFonts w:ascii="Avenir Next LT Pro" w:hAnsi="Avenir Next LT Pro"/>
          <w:sz w:val="18"/>
          <w:szCs w:val="18"/>
        </w:rPr>
      </w:pPr>
      <w:r w:rsidRPr="00E8532F">
        <w:rPr>
          <w:rFonts w:ascii="Avenir Next LT Pro" w:hAnsi="Avenir Next LT Pro"/>
          <w:sz w:val="18"/>
          <w:szCs w:val="18"/>
        </w:rPr>
        <w:t xml:space="preserve">While reading, students will respond to their non-fiction text by making text-to-self, </w:t>
      </w:r>
      <w:proofErr w:type="gramStart"/>
      <w:r w:rsidRPr="00E8532F">
        <w:rPr>
          <w:rFonts w:ascii="Avenir Next LT Pro" w:hAnsi="Avenir Next LT Pro"/>
          <w:sz w:val="18"/>
          <w:szCs w:val="18"/>
        </w:rPr>
        <w:t>an</w:t>
      </w:r>
      <w:proofErr w:type="gramEnd"/>
      <w:r w:rsidRPr="00E8532F">
        <w:rPr>
          <w:rFonts w:ascii="Avenir Next LT Pro" w:hAnsi="Avenir Next LT Pro"/>
          <w:sz w:val="18"/>
          <w:szCs w:val="18"/>
        </w:rPr>
        <w:t xml:space="preserve"> text-to-world connections.  </w:t>
      </w:r>
      <w:r w:rsidRPr="00E8532F">
        <w:rPr>
          <w:rFonts w:ascii="Avenir Next LT Pro" w:hAnsi="Avenir Next LT Pro"/>
          <w:b/>
          <w:sz w:val="18"/>
          <w:szCs w:val="18"/>
        </w:rPr>
        <w:t>Please remember, non-fiction books are true stories, not a novel or made-up story.</w:t>
      </w:r>
    </w:p>
    <w:p w14:paraId="19653CFC" w14:textId="1C5EC64D" w:rsidR="008B1698" w:rsidRPr="00E8532F" w:rsidRDefault="008B1698" w:rsidP="00BB3F24">
      <w:pPr>
        <w:contextualSpacing/>
        <w:rPr>
          <w:rFonts w:ascii="Avenir Next LT Pro" w:hAnsi="Avenir Next LT Pro"/>
          <w:sz w:val="18"/>
          <w:szCs w:val="18"/>
        </w:rPr>
      </w:pPr>
      <w:r w:rsidRPr="00E8532F">
        <w:rPr>
          <w:rFonts w:ascii="Avenir Next LT Pro" w:hAnsi="Avenir Next LT Pro"/>
          <w:b/>
          <w:sz w:val="18"/>
          <w:szCs w:val="18"/>
          <w:u w:val="single"/>
        </w:rPr>
        <w:t>Requirements:</w:t>
      </w:r>
    </w:p>
    <w:p w14:paraId="7AEA2DD8" w14:textId="7814E975" w:rsidR="008B1698" w:rsidRPr="00E8532F" w:rsidRDefault="008B1698" w:rsidP="00BB3F24">
      <w:pPr>
        <w:contextualSpacing/>
        <w:rPr>
          <w:rFonts w:ascii="Avenir Next LT Pro" w:hAnsi="Avenir Next LT Pro"/>
          <w:sz w:val="18"/>
          <w:szCs w:val="18"/>
        </w:rPr>
      </w:pPr>
      <w:r w:rsidRPr="00E8532F">
        <w:rPr>
          <w:rFonts w:ascii="Avenir Next LT Pro" w:hAnsi="Avenir Next LT Pro"/>
          <w:sz w:val="18"/>
          <w:szCs w:val="18"/>
        </w:rPr>
        <w:t>Keep a double-entry journal</w:t>
      </w:r>
    </w:p>
    <w:p w14:paraId="554D3426" w14:textId="0F84F0E1" w:rsidR="008B1698" w:rsidRPr="00E8532F" w:rsidRDefault="008B1698" w:rsidP="008B1698">
      <w:pPr>
        <w:pStyle w:val="ListParagraph"/>
        <w:numPr>
          <w:ilvl w:val="0"/>
          <w:numId w:val="1"/>
        </w:numPr>
        <w:rPr>
          <w:rFonts w:ascii="Avenir Next LT Pro" w:hAnsi="Avenir Next LT Pro"/>
          <w:sz w:val="18"/>
          <w:szCs w:val="18"/>
        </w:rPr>
      </w:pPr>
      <w:r w:rsidRPr="00E8532F">
        <w:rPr>
          <w:rFonts w:ascii="Avenir Next LT Pro" w:hAnsi="Avenir Next LT Pro"/>
          <w:sz w:val="18"/>
          <w:szCs w:val="18"/>
        </w:rPr>
        <w:t>on the left side, write the chapter, page, and text evidence, i.e. quote/passage</w:t>
      </w:r>
    </w:p>
    <w:p w14:paraId="7A19B3B6" w14:textId="4888CAC9" w:rsidR="008B1698" w:rsidRPr="00E8532F" w:rsidRDefault="008B1698" w:rsidP="008B1698">
      <w:pPr>
        <w:pStyle w:val="ListParagraph"/>
        <w:numPr>
          <w:ilvl w:val="0"/>
          <w:numId w:val="1"/>
        </w:numPr>
        <w:rPr>
          <w:rFonts w:ascii="Avenir Next LT Pro" w:hAnsi="Avenir Next LT Pro"/>
          <w:sz w:val="18"/>
          <w:szCs w:val="18"/>
        </w:rPr>
      </w:pPr>
      <w:r w:rsidRPr="00E8532F">
        <w:rPr>
          <w:rFonts w:ascii="Avenir Next LT Pro" w:hAnsi="Avenir Next LT Pro"/>
          <w:sz w:val="18"/>
          <w:szCs w:val="18"/>
        </w:rPr>
        <w:t>on the right side, write your response / text connection</w:t>
      </w:r>
    </w:p>
    <w:p w14:paraId="381329D9" w14:textId="7A61D630" w:rsidR="00E8532F" w:rsidRPr="00E8532F" w:rsidRDefault="008B1698" w:rsidP="00B20EF6">
      <w:pPr>
        <w:pStyle w:val="ListParagraph"/>
        <w:numPr>
          <w:ilvl w:val="0"/>
          <w:numId w:val="1"/>
        </w:numPr>
        <w:rPr>
          <w:rFonts w:ascii="Avenir Next LT Pro" w:hAnsi="Avenir Next LT Pro"/>
          <w:sz w:val="18"/>
          <w:szCs w:val="18"/>
        </w:rPr>
      </w:pPr>
      <w:r w:rsidRPr="00E8532F">
        <w:rPr>
          <w:rFonts w:ascii="Avenir Next LT Pro" w:hAnsi="Avenir Next LT Pro"/>
          <w:sz w:val="18"/>
          <w:szCs w:val="18"/>
        </w:rPr>
        <w:t>provide a minimum of 10 entries, with no repeats. All entries must be from the same non-fiction book</w:t>
      </w:r>
      <w:r w:rsidR="00C30801">
        <w:rPr>
          <w:rFonts w:ascii="Avenir Next LT Pro" w:hAnsi="Avenir Next LT Pro"/>
          <w:sz w:val="18"/>
          <w:szCs w:val="18"/>
        </w:rPr>
        <w:t xml:space="preserve">.  </w:t>
      </w:r>
      <w:r w:rsidR="00C30801" w:rsidRPr="00C30801">
        <w:rPr>
          <w:rFonts w:ascii="Avenir Next LT Pro" w:hAnsi="Avenir Next LT Pro"/>
          <w:b/>
          <w:bCs/>
          <w:sz w:val="18"/>
          <w:szCs w:val="18"/>
          <w:highlight w:val="yellow"/>
          <w:u w:val="single"/>
        </w:rPr>
        <w:t>YOUR WORK MUST BE HANDWRITTEN. TYPED ASSIGNMENTS WILL NOT BE ACCEPTED.</w:t>
      </w:r>
    </w:p>
    <w:p w14:paraId="779580A7" w14:textId="334EDE2C" w:rsidR="00B20EF6" w:rsidRPr="00E8532F" w:rsidRDefault="00B20EF6" w:rsidP="00E8532F">
      <w:pPr>
        <w:rPr>
          <w:rFonts w:ascii="Avenir Next LT Pro" w:hAnsi="Avenir Next LT Pro"/>
          <w:sz w:val="18"/>
          <w:szCs w:val="18"/>
        </w:rPr>
      </w:pPr>
      <w:r w:rsidRPr="00E8532F">
        <w:rPr>
          <w:rFonts w:ascii="Avenir Next LT Pro" w:hAnsi="Avenir Next LT Pro"/>
          <w:b/>
          <w:sz w:val="18"/>
          <w:szCs w:val="18"/>
          <w:u w:val="single"/>
        </w:rPr>
        <w:t>Example Entr</w:t>
      </w:r>
      <w:r w:rsidR="00180FBA" w:rsidRPr="00E8532F">
        <w:rPr>
          <w:rFonts w:ascii="Avenir Next LT Pro" w:hAnsi="Avenir Next LT Pro"/>
          <w:b/>
          <w:sz w:val="18"/>
          <w:szCs w:val="18"/>
          <w:u w:val="single"/>
        </w:rPr>
        <w:t xml:space="preserve">ies </w:t>
      </w:r>
      <w:r w:rsidRPr="00E8532F">
        <w:rPr>
          <w:rFonts w:ascii="Avenir Next LT Pro" w:hAnsi="Avenir Next LT Pro"/>
          <w:b/>
          <w:sz w:val="18"/>
          <w:szCs w:val="18"/>
          <w:u w:val="single"/>
        </w:rPr>
        <w:t>(Please Note th</w:t>
      </w:r>
      <w:r w:rsidR="00E8532F" w:rsidRPr="00E8532F">
        <w:rPr>
          <w:rFonts w:ascii="Avenir Next LT Pro" w:hAnsi="Avenir Next LT Pro"/>
          <w:b/>
          <w:sz w:val="18"/>
          <w:szCs w:val="18"/>
          <w:u w:val="single"/>
        </w:rPr>
        <w:t xml:space="preserve">e </w:t>
      </w:r>
      <w:r w:rsidR="00A26B46" w:rsidRPr="00E8532F">
        <w:rPr>
          <w:rFonts w:ascii="Avenir Next LT Pro" w:hAnsi="Avenir Next LT Pro"/>
          <w:b/>
          <w:sz w:val="18"/>
          <w:szCs w:val="18"/>
          <w:u w:val="single"/>
        </w:rPr>
        <w:t>following examples</w:t>
      </w:r>
      <w:r w:rsidR="00E8532F" w:rsidRPr="00E8532F">
        <w:rPr>
          <w:rFonts w:ascii="Avenir Next LT Pro" w:hAnsi="Avenir Next LT Pro"/>
          <w:b/>
          <w:sz w:val="18"/>
          <w:szCs w:val="18"/>
          <w:u w:val="single"/>
        </w:rPr>
        <w:t xml:space="preserve"> are </w:t>
      </w:r>
      <w:r w:rsidRPr="00E8532F">
        <w:rPr>
          <w:rFonts w:ascii="Avenir Next LT Pro" w:hAnsi="Avenir Next LT Pro"/>
          <w:b/>
          <w:sz w:val="18"/>
          <w:szCs w:val="18"/>
          <w:u w:val="single"/>
        </w:rPr>
        <w:t>in response to</w:t>
      </w:r>
      <w:r w:rsidR="00E8532F" w:rsidRPr="00E8532F">
        <w:rPr>
          <w:rFonts w:ascii="Avenir Next LT Pro" w:hAnsi="Avenir Next LT Pro"/>
          <w:b/>
          <w:sz w:val="18"/>
          <w:szCs w:val="18"/>
          <w:u w:val="single"/>
        </w:rPr>
        <w:t xml:space="preserve"> </w:t>
      </w:r>
      <w:r w:rsidR="002D7B08" w:rsidRPr="00E8532F">
        <w:rPr>
          <w:rFonts w:ascii="Avenir Next LT Pro" w:hAnsi="Avenir Next LT Pro"/>
          <w:b/>
          <w:sz w:val="18"/>
          <w:szCs w:val="18"/>
          <w:u w:val="single"/>
        </w:rPr>
        <w:t>separate fictional</w:t>
      </w:r>
      <w:r w:rsidRPr="00E8532F">
        <w:rPr>
          <w:rFonts w:ascii="Avenir Next LT Pro" w:hAnsi="Avenir Next LT Pro"/>
          <w:b/>
          <w:sz w:val="18"/>
          <w:szCs w:val="18"/>
          <w:u w:val="single"/>
        </w:rPr>
        <w:t xml:space="preserve"> text</w:t>
      </w:r>
      <w:r w:rsidR="00E8532F" w:rsidRPr="00E8532F">
        <w:rPr>
          <w:rFonts w:ascii="Avenir Next LT Pro" w:hAnsi="Avenir Next LT Pro"/>
          <w:b/>
          <w:sz w:val="18"/>
          <w:szCs w:val="18"/>
          <w:u w:val="single"/>
        </w:rPr>
        <w:t>s</w:t>
      </w:r>
      <w:r w:rsidRPr="00E8532F">
        <w:rPr>
          <w:rFonts w:ascii="Avenir Next LT Pro" w:hAnsi="Avenir Next LT Pro"/>
          <w:b/>
          <w:sz w:val="18"/>
          <w:szCs w:val="18"/>
          <w:u w:val="single"/>
        </w:rPr>
        <w:t>).</w:t>
      </w:r>
    </w:p>
    <w:tbl>
      <w:tblPr>
        <w:tblStyle w:val="TableGrid"/>
        <w:tblW w:w="0" w:type="auto"/>
        <w:tblLook w:val="04A0" w:firstRow="1" w:lastRow="0" w:firstColumn="1" w:lastColumn="0" w:noHBand="0" w:noVBand="1"/>
      </w:tblPr>
      <w:tblGrid>
        <w:gridCol w:w="956"/>
        <w:gridCol w:w="1388"/>
        <w:gridCol w:w="4131"/>
        <w:gridCol w:w="2875"/>
      </w:tblGrid>
      <w:tr w:rsidR="00FA54D7" w:rsidRPr="00E8532F" w14:paraId="11EBC57F" w14:textId="77777777" w:rsidTr="00180FBA">
        <w:tc>
          <w:tcPr>
            <w:tcW w:w="956" w:type="dxa"/>
          </w:tcPr>
          <w:p w14:paraId="3F11626A" w14:textId="517A5D05" w:rsidR="00FA54D7" w:rsidRPr="00E8532F" w:rsidRDefault="00FA54D7" w:rsidP="00FA54D7">
            <w:pPr>
              <w:jc w:val="center"/>
              <w:rPr>
                <w:rFonts w:ascii="Avenir Next LT Pro" w:hAnsi="Avenir Next LT Pro"/>
                <w:sz w:val="18"/>
                <w:szCs w:val="18"/>
              </w:rPr>
            </w:pPr>
            <w:r w:rsidRPr="00E8532F">
              <w:rPr>
                <w:rFonts w:ascii="Avenir Next LT Pro" w:hAnsi="Avenir Next LT Pro"/>
                <w:sz w:val="18"/>
                <w:szCs w:val="18"/>
              </w:rPr>
              <w:t>Page(s)</w:t>
            </w:r>
          </w:p>
        </w:tc>
        <w:tc>
          <w:tcPr>
            <w:tcW w:w="1388" w:type="dxa"/>
          </w:tcPr>
          <w:p w14:paraId="5FCC53D1" w14:textId="19DE75B9" w:rsidR="00FA54D7" w:rsidRPr="00E8532F" w:rsidRDefault="00FA54D7" w:rsidP="00FA54D7">
            <w:pPr>
              <w:jc w:val="center"/>
              <w:rPr>
                <w:rFonts w:ascii="Avenir Next LT Pro" w:hAnsi="Avenir Next LT Pro"/>
                <w:sz w:val="18"/>
                <w:szCs w:val="18"/>
              </w:rPr>
            </w:pPr>
            <w:r w:rsidRPr="00E8532F">
              <w:rPr>
                <w:rFonts w:ascii="Avenir Next LT Pro" w:hAnsi="Avenir Next LT Pro"/>
                <w:sz w:val="18"/>
                <w:szCs w:val="18"/>
              </w:rPr>
              <w:t>Type of Connection</w:t>
            </w:r>
          </w:p>
        </w:tc>
        <w:tc>
          <w:tcPr>
            <w:tcW w:w="4131" w:type="dxa"/>
          </w:tcPr>
          <w:p w14:paraId="0C1AE39D" w14:textId="615365B8" w:rsidR="00FA54D7" w:rsidRPr="00E8532F" w:rsidRDefault="00FA54D7" w:rsidP="00FA54D7">
            <w:pPr>
              <w:jc w:val="center"/>
              <w:rPr>
                <w:rFonts w:ascii="Avenir Next LT Pro" w:hAnsi="Avenir Next LT Pro"/>
                <w:sz w:val="18"/>
                <w:szCs w:val="18"/>
              </w:rPr>
            </w:pPr>
            <w:r w:rsidRPr="00E8532F">
              <w:rPr>
                <w:rFonts w:ascii="Avenir Next LT Pro" w:hAnsi="Avenir Next LT Pro"/>
                <w:sz w:val="18"/>
                <w:szCs w:val="18"/>
              </w:rPr>
              <w:t>Sentence(s) from the text</w:t>
            </w:r>
          </w:p>
        </w:tc>
        <w:tc>
          <w:tcPr>
            <w:tcW w:w="2875" w:type="dxa"/>
          </w:tcPr>
          <w:p w14:paraId="7E9AC104" w14:textId="059FBE92" w:rsidR="00FA54D7" w:rsidRPr="00E8532F" w:rsidRDefault="00FA54D7" w:rsidP="00FA54D7">
            <w:pPr>
              <w:jc w:val="center"/>
              <w:rPr>
                <w:rFonts w:ascii="Avenir Next LT Pro" w:hAnsi="Avenir Next LT Pro"/>
                <w:sz w:val="18"/>
                <w:szCs w:val="18"/>
              </w:rPr>
            </w:pPr>
            <w:r w:rsidRPr="00E8532F">
              <w:rPr>
                <w:rFonts w:ascii="Avenir Next LT Pro" w:hAnsi="Avenir Next LT Pro"/>
                <w:sz w:val="18"/>
                <w:szCs w:val="18"/>
              </w:rPr>
              <w:t>Text Connection</w:t>
            </w:r>
          </w:p>
        </w:tc>
      </w:tr>
      <w:tr w:rsidR="00226780" w:rsidRPr="00E8532F" w14:paraId="71CEB393" w14:textId="77777777" w:rsidTr="00180FBA">
        <w:tc>
          <w:tcPr>
            <w:tcW w:w="956" w:type="dxa"/>
          </w:tcPr>
          <w:p w14:paraId="206AECF4" w14:textId="3D9622F7" w:rsidR="00226780" w:rsidRPr="00E8532F" w:rsidRDefault="001F084F" w:rsidP="001F084F">
            <w:pPr>
              <w:rPr>
                <w:rFonts w:ascii="Avenir Next LT Pro" w:hAnsi="Avenir Next LT Pro"/>
                <w:sz w:val="18"/>
                <w:szCs w:val="18"/>
              </w:rPr>
            </w:pPr>
            <w:r w:rsidRPr="00E8532F">
              <w:rPr>
                <w:rFonts w:ascii="Avenir Next LT Pro" w:hAnsi="Avenir Next LT Pro"/>
                <w:sz w:val="18"/>
                <w:szCs w:val="18"/>
              </w:rPr>
              <w:t>41</w:t>
            </w:r>
          </w:p>
        </w:tc>
        <w:tc>
          <w:tcPr>
            <w:tcW w:w="1388" w:type="dxa"/>
          </w:tcPr>
          <w:p w14:paraId="41112069" w14:textId="3A641726" w:rsidR="00226780" w:rsidRPr="00E8532F" w:rsidRDefault="001F084F" w:rsidP="001F084F">
            <w:pPr>
              <w:rPr>
                <w:rFonts w:ascii="Avenir Next LT Pro" w:hAnsi="Avenir Next LT Pro"/>
                <w:sz w:val="18"/>
                <w:szCs w:val="18"/>
              </w:rPr>
            </w:pPr>
            <w:r w:rsidRPr="00E8532F">
              <w:rPr>
                <w:rFonts w:ascii="Avenir Next LT Pro" w:hAnsi="Avenir Next LT Pro"/>
                <w:sz w:val="18"/>
                <w:szCs w:val="18"/>
              </w:rPr>
              <w:t>Text to text</w:t>
            </w:r>
          </w:p>
        </w:tc>
        <w:tc>
          <w:tcPr>
            <w:tcW w:w="4131" w:type="dxa"/>
          </w:tcPr>
          <w:p w14:paraId="491538D5" w14:textId="21930AFB" w:rsidR="00226780" w:rsidRPr="00E8532F" w:rsidRDefault="001F084F" w:rsidP="001F084F">
            <w:pPr>
              <w:rPr>
                <w:rFonts w:ascii="Avenir Next LT Pro" w:hAnsi="Avenir Next LT Pro"/>
                <w:sz w:val="18"/>
                <w:szCs w:val="18"/>
              </w:rPr>
            </w:pPr>
            <w:r w:rsidRPr="00E8532F">
              <w:rPr>
                <w:rFonts w:ascii="Avenir Next LT Pro" w:hAnsi="Avenir Next LT Pro"/>
                <w:sz w:val="18"/>
                <w:szCs w:val="18"/>
              </w:rPr>
              <w:t xml:space="preserve">“And from the great breathing cage of the upper body those two delicate arms dangled out from, arms with hands which might pick up and examine men like toys, while the snake neck coiled.  And the head itself, a ton of sculptured stone, lifted easily upon the sky.  Its mouth gaped, exposing a fence of teeth like daggers.” (from </w:t>
            </w:r>
            <w:r w:rsidRPr="00E8532F">
              <w:rPr>
                <w:rFonts w:ascii="Avenir Next LT Pro" w:hAnsi="Avenir Next LT Pro"/>
                <w:i/>
                <w:sz w:val="18"/>
                <w:szCs w:val="18"/>
              </w:rPr>
              <w:t>A Sound of Thunder)</w:t>
            </w:r>
            <w:r w:rsidRPr="00E8532F">
              <w:rPr>
                <w:rFonts w:ascii="Avenir Next LT Pro" w:hAnsi="Avenir Next LT Pro"/>
                <w:sz w:val="18"/>
                <w:szCs w:val="18"/>
              </w:rPr>
              <w:t>.</w:t>
            </w:r>
          </w:p>
        </w:tc>
        <w:tc>
          <w:tcPr>
            <w:tcW w:w="2875" w:type="dxa"/>
          </w:tcPr>
          <w:p w14:paraId="4E32114E" w14:textId="065DC110" w:rsidR="00226780" w:rsidRPr="00E8532F" w:rsidRDefault="001F084F" w:rsidP="001F084F">
            <w:pPr>
              <w:rPr>
                <w:rFonts w:ascii="Avenir Next LT Pro" w:hAnsi="Avenir Next LT Pro"/>
                <w:sz w:val="18"/>
                <w:szCs w:val="18"/>
              </w:rPr>
            </w:pPr>
            <w:r w:rsidRPr="00E8532F">
              <w:rPr>
                <w:rFonts w:ascii="Avenir Next LT Pro" w:hAnsi="Avenir Next LT Pro"/>
                <w:sz w:val="18"/>
                <w:szCs w:val="18"/>
              </w:rPr>
              <w:t xml:space="preserve">In Michael Crichton’s novel </w:t>
            </w:r>
            <w:r w:rsidRPr="00E8532F">
              <w:rPr>
                <w:rFonts w:ascii="Avenir Next LT Pro" w:hAnsi="Avenir Next LT Pro"/>
                <w:i/>
                <w:sz w:val="18"/>
                <w:szCs w:val="18"/>
              </w:rPr>
              <w:t>Jurassic Park</w:t>
            </w:r>
            <w:r w:rsidRPr="00E8532F">
              <w:rPr>
                <w:rFonts w:ascii="Avenir Next LT Pro" w:hAnsi="Avenir Next LT Pro"/>
                <w:sz w:val="18"/>
                <w:szCs w:val="18"/>
              </w:rPr>
              <w:t xml:space="preserve">, the </w:t>
            </w:r>
            <w:r w:rsidR="00C07A05" w:rsidRPr="00E8532F">
              <w:rPr>
                <w:rFonts w:ascii="Avenir Next LT Pro" w:hAnsi="Avenir Next LT Pro"/>
                <w:sz w:val="18"/>
                <w:szCs w:val="18"/>
              </w:rPr>
              <w:t>tyrannosaurus</w:t>
            </w:r>
            <w:r w:rsidRPr="00E8532F">
              <w:rPr>
                <w:rFonts w:ascii="Avenir Next LT Pro" w:hAnsi="Avenir Next LT Pro"/>
                <w:sz w:val="18"/>
                <w:szCs w:val="18"/>
              </w:rPr>
              <w:t xml:space="preserve">-rex adds </w:t>
            </w:r>
            <w:r w:rsidR="00C07A05" w:rsidRPr="00E8532F">
              <w:rPr>
                <w:rFonts w:ascii="Avenir Next LT Pro" w:hAnsi="Avenir Next LT Pro"/>
                <w:sz w:val="18"/>
                <w:szCs w:val="18"/>
              </w:rPr>
              <w:t>suspense</w:t>
            </w:r>
            <w:r w:rsidRPr="00E8532F">
              <w:rPr>
                <w:rFonts w:ascii="Avenir Next LT Pro" w:hAnsi="Avenir Next LT Pro"/>
                <w:sz w:val="18"/>
                <w:szCs w:val="18"/>
              </w:rPr>
              <w:t xml:space="preserve"> and excitement as it gets closer and closer to people.  The description of the beast and events lend fear and horror to the reader’s imagination.  This represents the potential harm and negative consequences of individual actions. </w:t>
            </w:r>
          </w:p>
        </w:tc>
      </w:tr>
      <w:tr w:rsidR="00180FBA" w:rsidRPr="00E8532F" w14:paraId="448A799F" w14:textId="77777777" w:rsidTr="00180FBA">
        <w:tc>
          <w:tcPr>
            <w:tcW w:w="956" w:type="dxa"/>
          </w:tcPr>
          <w:p w14:paraId="637D10BD" w14:textId="2AF6A518" w:rsidR="00180FBA" w:rsidRPr="00E8532F" w:rsidRDefault="00180FBA" w:rsidP="001F084F">
            <w:pPr>
              <w:rPr>
                <w:rFonts w:ascii="Avenir Next LT Pro" w:hAnsi="Avenir Next LT Pro"/>
                <w:sz w:val="18"/>
                <w:szCs w:val="18"/>
              </w:rPr>
            </w:pPr>
            <w:r w:rsidRPr="00E8532F">
              <w:rPr>
                <w:rFonts w:ascii="Avenir Next LT Pro" w:hAnsi="Avenir Next LT Pro"/>
                <w:sz w:val="18"/>
                <w:szCs w:val="18"/>
              </w:rPr>
              <w:t>146</w:t>
            </w:r>
          </w:p>
        </w:tc>
        <w:tc>
          <w:tcPr>
            <w:tcW w:w="1388" w:type="dxa"/>
          </w:tcPr>
          <w:p w14:paraId="4FF80E08" w14:textId="79FE1AAA" w:rsidR="00180FBA" w:rsidRPr="00E8532F" w:rsidRDefault="00180FBA" w:rsidP="001F084F">
            <w:pPr>
              <w:rPr>
                <w:rFonts w:ascii="Avenir Next LT Pro" w:hAnsi="Avenir Next LT Pro"/>
                <w:sz w:val="18"/>
                <w:szCs w:val="18"/>
              </w:rPr>
            </w:pPr>
            <w:r w:rsidRPr="00E8532F">
              <w:rPr>
                <w:rFonts w:ascii="Avenir Next LT Pro" w:hAnsi="Avenir Next LT Pro"/>
                <w:sz w:val="18"/>
                <w:szCs w:val="18"/>
              </w:rPr>
              <w:t>Text to self</w:t>
            </w:r>
          </w:p>
        </w:tc>
        <w:tc>
          <w:tcPr>
            <w:tcW w:w="4131" w:type="dxa"/>
          </w:tcPr>
          <w:p w14:paraId="7A3F2DE8" w14:textId="49695885" w:rsidR="00180FBA" w:rsidRPr="00E8532F" w:rsidRDefault="00180FBA" w:rsidP="001F084F">
            <w:pPr>
              <w:rPr>
                <w:rFonts w:ascii="Avenir Next LT Pro" w:hAnsi="Avenir Next LT Pro"/>
                <w:sz w:val="18"/>
                <w:szCs w:val="18"/>
              </w:rPr>
            </w:pPr>
            <w:r w:rsidRPr="00E8532F">
              <w:rPr>
                <w:rFonts w:ascii="Avenir Next LT Pro" w:hAnsi="Avenir Next LT Pro"/>
                <w:sz w:val="18"/>
                <w:szCs w:val="18"/>
              </w:rPr>
              <w:t>“Tomorrow the kind of work I like best</w:t>
            </w:r>
            <w:r w:rsidR="00E8532F" w:rsidRPr="00E8532F">
              <w:rPr>
                <w:rFonts w:ascii="Avenir Next LT Pro" w:hAnsi="Avenir Next LT Pro"/>
                <w:sz w:val="18"/>
                <w:szCs w:val="18"/>
              </w:rPr>
              <w:t xml:space="preserve"> begins: buying.  Cherries and citron, ginger and vanilla and canned Hawaiian pineapple, rinds and raisings and walnuts and whiskey and oh, so much flour, butter, so many eggs, spices, flavorings: Why, we’ll need a pony to pull the buggy home.” (from </w:t>
            </w:r>
            <w:r w:rsidR="00E8532F" w:rsidRPr="00E8532F">
              <w:rPr>
                <w:rFonts w:ascii="Avenir Next LT Pro" w:hAnsi="Avenir Next LT Pro"/>
                <w:i/>
                <w:sz w:val="18"/>
                <w:szCs w:val="18"/>
              </w:rPr>
              <w:t>A Christmas Memory)</w:t>
            </w:r>
          </w:p>
        </w:tc>
        <w:tc>
          <w:tcPr>
            <w:tcW w:w="2875" w:type="dxa"/>
          </w:tcPr>
          <w:p w14:paraId="64D117C9" w14:textId="6D5A474A" w:rsidR="00180FBA" w:rsidRPr="00E8532F" w:rsidRDefault="00E8532F" w:rsidP="001F084F">
            <w:pPr>
              <w:rPr>
                <w:rFonts w:ascii="Avenir Next LT Pro" w:hAnsi="Avenir Next LT Pro"/>
                <w:sz w:val="18"/>
                <w:szCs w:val="18"/>
              </w:rPr>
            </w:pPr>
            <w:r w:rsidRPr="00E8532F">
              <w:rPr>
                <w:rFonts w:ascii="Avenir Next LT Pro" w:hAnsi="Avenir Next LT Pro"/>
                <w:sz w:val="18"/>
                <w:szCs w:val="18"/>
              </w:rPr>
              <w:t>I lived with my grandma for part of my childhood and every winter we would make tons of fruitcake and bake a mess of cookies and pies.  We would literally spend an entire week in the kitchen cooking and preparing sweets that would last us for mo</w:t>
            </w:r>
            <w:r w:rsidR="002D7B08">
              <w:rPr>
                <w:rFonts w:ascii="Avenir Next LT Pro" w:hAnsi="Avenir Next LT Pro"/>
                <w:sz w:val="18"/>
                <w:szCs w:val="18"/>
              </w:rPr>
              <w:t>n</w:t>
            </w:r>
            <w:r w:rsidRPr="00E8532F">
              <w:rPr>
                <w:rFonts w:ascii="Avenir Next LT Pro" w:hAnsi="Avenir Next LT Pro"/>
                <w:sz w:val="18"/>
                <w:szCs w:val="18"/>
              </w:rPr>
              <w:t xml:space="preserve">ths.  This time reminds me of home and strong family ties. </w:t>
            </w:r>
          </w:p>
        </w:tc>
      </w:tr>
      <w:tr w:rsidR="00E8532F" w:rsidRPr="00E8532F" w14:paraId="7E7414C2" w14:textId="77777777" w:rsidTr="00180FBA">
        <w:tc>
          <w:tcPr>
            <w:tcW w:w="956" w:type="dxa"/>
          </w:tcPr>
          <w:p w14:paraId="397E7030" w14:textId="7A254CD1" w:rsidR="00E8532F" w:rsidRPr="00E8532F" w:rsidRDefault="00E8532F" w:rsidP="001F084F">
            <w:pPr>
              <w:rPr>
                <w:rFonts w:ascii="Avenir Next LT Pro" w:hAnsi="Avenir Next LT Pro"/>
                <w:sz w:val="18"/>
                <w:szCs w:val="18"/>
              </w:rPr>
            </w:pPr>
            <w:r w:rsidRPr="00E8532F">
              <w:rPr>
                <w:rFonts w:ascii="Avenir Next LT Pro" w:hAnsi="Avenir Next LT Pro"/>
                <w:sz w:val="18"/>
                <w:szCs w:val="18"/>
              </w:rPr>
              <w:t>929</w:t>
            </w:r>
          </w:p>
        </w:tc>
        <w:tc>
          <w:tcPr>
            <w:tcW w:w="1388" w:type="dxa"/>
          </w:tcPr>
          <w:p w14:paraId="42A2B894" w14:textId="62AD9AB3" w:rsidR="00E8532F" w:rsidRPr="00E8532F" w:rsidRDefault="00E8532F" w:rsidP="001F084F">
            <w:pPr>
              <w:rPr>
                <w:rFonts w:ascii="Avenir Next LT Pro" w:hAnsi="Avenir Next LT Pro"/>
                <w:sz w:val="18"/>
                <w:szCs w:val="18"/>
              </w:rPr>
            </w:pPr>
            <w:r w:rsidRPr="00E8532F">
              <w:rPr>
                <w:rFonts w:ascii="Avenir Next LT Pro" w:hAnsi="Avenir Next LT Pro"/>
                <w:sz w:val="18"/>
                <w:szCs w:val="18"/>
              </w:rPr>
              <w:t>Text to world</w:t>
            </w:r>
          </w:p>
        </w:tc>
        <w:tc>
          <w:tcPr>
            <w:tcW w:w="4131" w:type="dxa"/>
          </w:tcPr>
          <w:p w14:paraId="778FE91E" w14:textId="66FE43CE" w:rsidR="00E8532F" w:rsidRPr="00E8532F" w:rsidRDefault="00E8532F" w:rsidP="001F084F">
            <w:pPr>
              <w:rPr>
                <w:rFonts w:ascii="Avenir Next LT Pro" w:hAnsi="Avenir Next LT Pro"/>
                <w:sz w:val="18"/>
                <w:szCs w:val="18"/>
              </w:rPr>
            </w:pPr>
            <w:r w:rsidRPr="00E8532F">
              <w:rPr>
                <w:rFonts w:ascii="Avenir Next LT Pro" w:hAnsi="Avenir Next LT Pro"/>
                <w:sz w:val="18"/>
                <w:szCs w:val="18"/>
              </w:rPr>
              <w:t xml:space="preserve">“Going forward, he kissed the young man’s head, his shining eyes and both hands, while his own tears brimmed and fell.  Think of a man whose dear and only son, born to him in exile, reared with labor, has lived ten years abroad and now returns: how that man would embrace his son!” (from </w:t>
            </w:r>
            <w:proofErr w:type="spellStart"/>
            <w:r w:rsidRPr="00E8532F">
              <w:rPr>
                <w:rFonts w:ascii="Avenir Next LT Pro" w:hAnsi="Avenir Next LT Pro"/>
                <w:i/>
                <w:sz w:val="18"/>
                <w:szCs w:val="18"/>
              </w:rPr>
              <w:t>They</w:t>
            </w:r>
            <w:proofErr w:type="spellEnd"/>
            <w:r w:rsidRPr="00E8532F">
              <w:rPr>
                <w:rFonts w:ascii="Avenir Next LT Pro" w:hAnsi="Avenir Next LT Pro"/>
                <w:i/>
                <w:sz w:val="18"/>
                <w:szCs w:val="18"/>
              </w:rPr>
              <w:t xml:space="preserve"> Odyssey)</w:t>
            </w:r>
          </w:p>
        </w:tc>
        <w:tc>
          <w:tcPr>
            <w:tcW w:w="2875" w:type="dxa"/>
          </w:tcPr>
          <w:p w14:paraId="66EF1E8E" w14:textId="3A04C177" w:rsidR="00E8532F" w:rsidRPr="00E8532F" w:rsidRDefault="00E8532F" w:rsidP="001F084F">
            <w:pPr>
              <w:rPr>
                <w:rFonts w:ascii="Avenir Next LT Pro" w:hAnsi="Avenir Next LT Pro"/>
                <w:sz w:val="18"/>
                <w:szCs w:val="18"/>
              </w:rPr>
            </w:pPr>
            <w:r w:rsidRPr="00E8532F">
              <w:rPr>
                <w:rFonts w:ascii="Avenir Next LT Pro" w:hAnsi="Avenir Next LT Pro"/>
                <w:sz w:val="18"/>
                <w:szCs w:val="18"/>
              </w:rPr>
              <w:t xml:space="preserve">Many military men and women are called to duty and become separated from their families for long periods of time.  Some of the spouses even miss their child’s birth, never getting to witness the miracle result of conception.  This could have different lifelong effects on a person:  It may make them regret choices they made; or, it may make them thankful for the good fortune that brought them home. </w:t>
            </w:r>
          </w:p>
        </w:tc>
      </w:tr>
      <w:tr w:rsidR="00B647C4" w:rsidRPr="00E8532F" w14:paraId="5B60F8D4" w14:textId="77777777" w:rsidTr="00180FBA">
        <w:tc>
          <w:tcPr>
            <w:tcW w:w="956" w:type="dxa"/>
          </w:tcPr>
          <w:p w14:paraId="6A9A2762" w14:textId="77777777" w:rsidR="00B647C4" w:rsidRPr="00E8532F" w:rsidRDefault="00B647C4" w:rsidP="001F084F">
            <w:pPr>
              <w:rPr>
                <w:rFonts w:ascii="Avenir Next LT Pro" w:hAnsi="Avenir Next LT Pro"/>
                <w:sz w:val="18"/>
                <w:szCs w:val="18"/>
              </w:rPr>
            </w:pPr>
          </w:p>
        </w:tc>
        <w:tc>
          <w:tcPr>
            <w:tcW w:w="1388" w:type="dxa"/>
          </w:tcPr>
          <w:p w14:paraId="36E5BFE8" w14:textId="77777777" w:rsidR="00B647C4" w:rsidRPr="00E8532F" w:rsidRDefault="00B647C4" w:rsidP="001F084F">
            <w:pPr>
              <w:rPr>
                <w:rFonts w:ascii="Avenir Next LT Pro" w:hAnsi="Avenir Next LT Pro"/>
                <w:sz w:val="18"/>
                <w:szCs w:val="18"/>
              </w:rPr>
            </w:pPr>
          </w:p>
        </w:tc>
        <w:tc>
          <w:tcPr>
            <w:tcW w:w="4131" w:type="dxa"/>
          </w:tcPr>
          <w:p w14:paraId="26FFF0F0" w14:textId="77777777" w:rsidR="00B647C4" w:rsidRPr="00E8532F" w:rsidRDefault="00B647C4" w:rsidP="001F084F">
            <w:pPr>
              <w:rPr>
                <w:rFonts w:ascii="Avenir Next LT Pro" w:hAnsi="Avenir Next LT Pro"/>
                <w:sz w:val="18"/>
                <w:szCs w:val="18"/>
              </w:rPr>
            </w:pPr>
          </w:p>
        </w:tc>
        <w:tc>
          <w:tcPr>
            <w:tcW w:w="2875" w:type="dxa"/>
          </w:tcPr>
          <w:p w14:paraId="43CAEFDE" w14:textId="77777777" w:rsidR="00B647C4" w:rsidRPr="00E8532F" w:rsidRDefault="00B647C4" w:rsidP="001F084F">
            <w:pPr>
              <w:rPr>
                <w:rFonts w:ascii="Avenir Next LT Pro" w:hAnsi="Avenir Next LT Pro"/>
                <w:sz w:val="18"/>
                <w:szCs w:val="18"/>
              </w:rPr>
            </w:pPr>
          </w:p>
        </w:tc>
      </w:tr>
    </w:tbl>
    <w:p w14:paraId="7B72FA4D" w14:textId="77777777" w:rsidR="00B647C4" w:rsidRDefault="00B647C4" w:rsidP="00F67588">
      <w:pPr>
        <w:contextualSpacing/>
        <w:rPr>
          <w:rFonts w:ascii="Avenir Next LT Pro" w:hAnsi="Avenir Next LT Pro"/>
          <w:b/>
          <w:color w:val="4472C4" w:themeColor="accent1"/>
          <w:sz w:val="16"/>
          <w:szCs w:val="16"/>
        </w:rPr>
      </w:pPr>
    </w:p>
    <w:p w14:paraId="6B55330F" w14:textId="77777777" w:rsidR="00B647C4" w:rsidRDefault="00B647C4" w:rsidP="00F67588">
      <w:pPr>
        <w:contextualSpacing/>
        <w:rPr>
          <w:rFonts w:ascii="Avenir Next LT Pro" w:hAnsi="Avenir Next LT Pro"/>
          <w:b/>
          <w:color w:val="4472C4" w:themeColor="accent1"/>
          <w:sz w:val="16"/>
          <w:szCs w:val="16"/>
        </w:rPr>
      </w:pPr>
    </w:p>
    <w:p w14:paraId="58E0AD78" w14:textId="04F94EEB" w:rsidR="00E8532F" w:rsidRPr="00F67588" w:rsidRDefault="00E8532F" w:rsidP="00F67588">
      <w:pPr>
        <w:contextualSpacing/>
        <w:rPr>
          <w:rFonts w:ascii="Avenir Next LT Pro" w:hAnsi="Avenir Next LT Pro"/>
          <w:b/>
          <w:color w:val="4472C4" w:themeColor="accent1"/>
          <w:sz w:val="16"/>
          <w:szCs w:val="16"/>
        </w:rPr>
      </w:pPr>
      <w:r w:rsidRPr="00F67588">
        <w:rPr>
          <w:rFonts w:ascii="Avenir Next LT Pro" w:hAnsi="Avenir Next LT Pro"/>
          <w:b/>
          <w:color w:val="4472C4" w:themeColor="accent1"/>
          <w:sz w:val="16"/>
          <w:szCs w:val="16"/>
        </w:rPr>
        <w:lastRenderedPageBreak/>
        <w:t>Types of Text Connections:</w:t>
      </w:r>
    </w:p>
    <w:p w14:paraId="13CC8860" w14:textId="2B9F90A0" w:rsidR="00F67588" w:rsidRPr="00F67588" w:rsidRDefault="00F67588" w:rsidP="00F67588">
      <w:pPr>
        <w:contextualSpacing/>
        <w:rPr>
          <w:rFonts w:ascii="Avenir Next LT Pro" w:hAnsi="Avenir Next LT Pro"/>
          <w:sz w:val="16"/>
          <w:szCs w:val="16"/>
        </w:rPr>
      </w:pPr>
      <w:r w:rsidRPr="00F67588">
        <w:rPr>
          <w:rFonts w:ascii="Avenir Next LT Pro" w:hAnsi="Avenir Next LT Pro"/>
          <w:b/>
          <w:sz w:val="16"/>
          <w:szCs w:val="16"/>
          <w:u w:val="single"/>
        </w:rPr>
        <w:t>Text to text:</w:t>
      </w:r>
      <w:r w:rsidRPr="00F67588">
        <w:rPr>
          <w:rFonts w:ascii="Avenir Next LT Pro" w:hAnsi="Avenir Next LT Pro"/>
          <w:b/>
          <w:sz w:val="16"/>
          <w:szCs w:val="16"/>
        </w:rPr>
        <w:t xml:space="preserve"> </w:t>
      </w:r>
      <w:r w:rsidRPr="00F67588">
        <w:rPr>
          <w:rFonts w:ascii="Avenir Next LT Pro" w:hAnsi="Avenir Next LT Pro"/>
          <w:sz w:val="16"/>
          <w:szCs w:val="16"/>
        </w:rPr>
        <w:t xml:space="preserve">an insight gained thorough connecting the reading to something else you’ve read. </w:t>
      </w:r>
    </w:p>
    <w:p w14:paraId="237C2491" w14:textId="39DA8E41" w:rsidR="00F67588" w:rsidRPr="00F67588" w:rsidRDefault="00F67588" w:rsidP="00F67588">
      <w:pPr>
        <w:contextualSpacing/>
        <w:rPr>
          <w:rFonts w:ascii="Avenir Next LT Pro" w:hAnsi="Avenir Next LT Pro"/>
          <w:sz w:val="16"/>
          <w:szCs w:val="16"/>
        </w:rPr>
      </w:pPr>
      <w:r w:rsidRPr="00F67588">
        <w:rPr>
          <w:rFonts w:ascii="Avenir Next LT Pro" w:hAnsi="Avenir Next LT Pro"/>
          <w:b/>
          <w:sz w:val="16"/>
          <w:szCs w:val="16"/>
          <w:u w:val="single"/>
        </w:rPr>
        <w:t>Text to self</w:t>
      </w:r>
      <w:r w:rsidRPr="00F67588">
        <w:rPr>
          <w:rFonts w:ascii="Avenir Next LT Pro" w:hAnsi="Avenir Next LT Pro"/>
          <w:sz w:val="16"/>
          <w:szCs w:val="16"/>
        </w:rPr>
        <w:t>:  a personal connection a reader makes between a reading and their own life experiences.</w:t>
      </w:r>
    </w:p>
    <w:p w14:paraId="10903433" w14:textId="40917645" w:rsidR="00F67588" w:rsidRDefault="00F67588" w:rsidP="00F67588">
      <w:pPr>
        <w:contextualSpacing/>
        <w:rPr>
          <w:rFonts w:ascii="Avenir Next LT Pro" w:hAnsi="Avenir Next LT Pro"/>
          <w:sz w:val="16"/>
          <w:szCs w:val="16"/>
        </w:rPr>
      </w:pPr>
      <w:r w:rsidRPr="00F67588">
        <w:rPr>
          <w:rFonts w:ascii="Avenir Next LT Pro" w:hAnsi="Avenir Next LT Pro"/>
          <w:b/>
          <w:sz w:val="16"/>
          <w:szCs w:val="16"/>
          <w:u w:val="single"/>
        </w:rPr>
        <w:t xml:space="preserve">Text to world: </w:t>
      </w:r>
      <w:r w:rsidRPr="00F67588">
        <w:rPr>
          <w:rFonts w:ascii="Avenir Next LT Pro" w:hAnsi="Avenir Next LT Pro"/>
          <w:sz w:val="16"/>
          <w:szCs w:val="16"/>
        </w:rPr>
        <w:t xml:space="preserve"> a connection that includes ideas on how the world works.  This connection goes beyond personal experience. </w:t>
      </w:r>
    </w:p>
    <w:p w14:paraId="2773143A" w14:textId="04DBC2C6" w:rsidR="00A26B46" w:rsidRDefault="00A26B46" w:rsidP="00F67588">
      <w:pPr>
        <w:contextualSpacing/>
        <w:rPr>
          <w:rFonts w:ascii="Avenir Next LT Pro" w:hAnsi="Avenir Next LT Pro"/>
          <w:sz w:val="16"/>
          <w:szCs w:val="16"/>
        </w:rPr>
      </w:pPr>
    </w:p>
    <w:p w14:paraId="7DCBE744" w14:textId="12740488" w:rsidR="00A26B46" w:rsidRDefault="00A26B46" w:rsidP="00F67588">
      <w:pPr>
        <w:contextualSpacing/>
        <w:rPr>
          <w:rFonts w:ascii="Avenir Next LT Pro" w:hAnsi="Avenir Next LT Pro"/>
          <w:sz w:val="16"/>
          <w:szCs w:val="16"/>
        </w:rPr>
      </w:pPr>
    </w:p>
    <w:p w14:paraId="07DE8D62" w14:textId="747D1FA0" w:rsidR="00A26B46" w:rsidRDefault="00A26B46" w:rsidP="00A26B46">
      <w:pPr>
        <w:contextualSpacing/>
        <w:jc w:val="center"/>
        <w:rPr>
          <w:rFonts w:ascii="Avenir Next LT Pro" w:hAnsi="Avenir Next LT Pro"/>
          <w:b/>
          <w:color w:val="4472C4" w:themeColor="accent1"/>
        </w:rPr>
      </w:pPr>
      <w:r>
        <w:rPr>
          <w:rFonts w:ascii="Avenir Next LT Pro" w:hAnsi="Avenir Next LT Pro"/>
          <w:b/>
          <w:color w:val="4472C4" w:themeColor="accent1"/>
        </w:rPr>
        <w:t>Part 2:  Weekly Log of Local, National, &amp; International News Items</w:t>
      </w:r>
    </w:p>
    <w:p w14:paraId="7F33312F" w14:textId="77777777" w:rsidR="0033133E" w:rsidRDefault="0033133E" w:rsidP="00A26B46">
      <w:pPr>
        <w:contextualSpacing/>
        <w:jc w:val="center"/>
        <w:rPr>
          <w:rFonts w:ascii="Avenir Next LT Pro" w:hAnsi="Avenir Next LT Pro"/>
          <w:b/>
          <w:color w:val="4472C4" w:themeColor="accent1"/>
        </w:rPr>
      </w:pPr>
    </w:p>
    <w:p w14:paraId="7B1156C0" w14:textId="6D4AEC97" w:rsidR="0033133E" w:rsidRDefault="0033133E" w:rsidP="0033133E">
      <w:pPr>
        <w:contextualSpacing/>
        <w:rPr>
          <w:rFonts w:ascii="Avenir Next LT Pro" w:hAnsi="Avenir Next LT Pro"/>
          <w:u w:val="single"/>
        </w:rPr>
      </w:pPr>
      <w:r>
        <w:rPr>
          <w:rFonts w:ascii="Avenir Next LT Pro" w:hAnsi="Avenir Next LT Pro"/>
          <w:b/>
          <w:u w:val="single"/>
        </w:rPr>
        <w:t>Requirements</w:t>
      </w:r>
      <w:r>
        <w:rPr>
          <w:rFonts w:ascii="Avenir Next LT Pro" w:hAnsi="Avenir Next LT Pro"/>
          <w:u w:val="single"/>
        </w:rPr>
        <w:t>:</w:t>
      </w:r>
    </w:p>
    <w:p w14:paraId="6E6359E9" w14:textId="68EF9085" w:rsidR="0033133E" w:rsidRDefault="0033133E" w:rsidP="0033133E">
      <w:pPr>
        <w:contextualSpacing/>
        <w:rPr>
          <w:rFonts w:ascii="Avenir Next LT Pro" w:hAnsi="Avenir Next LT Pro"/>
        </w:rPr>
      </w:pPr>
      <w:r>
        <w:rPr>
          <w:rFonts w:ascii="Avenir Next LT Pro" w:hAnsi="Avenir Next LT Pro"/>
        </w:rPr>
        <w:t>Your log should have a</w:t>
      </w:r>
      <w:r w:rsidR="00322AFE">
        <w:rPr>
          <w:rFonts w:ascii="Avenir Next LT Pro" w:hAnsi="Avenir Next LT Pro"/>
        </w:rPr>
        <w:t>n entry a week</w:t>
      </w:r>
      <w:r w:rsidR="00BA4575">
        <w:rPr>
          <w:rFonts w:ascii="Avenir Next LT Pro" w:hAnsi="Avenir Next LT Pro"/>
        </w:rPr>
        <w:t xml:space="preserve"> and a </w:t>
      </w:r>
      <w:r w:rsidR="00BA4575">
        <w:rPr>
          <w:rFonts w:ascii="Avenir Next LT Pro" w:hAnsi="Avenir Next LT Pro"/>
          <w:b/>
          <w:u w:val="single"/>
        </w:rPr>
        <w:t>minimum of 10 entries</w:t>
      </w:r>
      <w:r w:rsidR="00BA4575">
        <w:rPr>
          <w:rFonts w:ascii="Avenir Next LT Pro" w:hAnsi="Avenir Next LT Pro"/>
        </w:rPr>
        <w:t>.</w:t>
      </w:r>
      <w:r w:rsidR="00B647C4" w:rsidRPr="00B647C4">
        <w:rPr>
          <w:rFonts w:ascii="Avenir Next LT Pro" w:hAnsi="Avenir Next LT Pro"/>
          <w:b/>
          <w:bCs/>
          <w:sz w:val="18"/>
          <w:szCs w:val="18"/>
          <w:highlight w:val="yellow"/>
          <w:u w:val="single"/>
        </w:rPr>
        <w:t xml:space="preserve"> </w:t>
      </w:r>
      <w:r w:rsidR="00B647C4" w:rsidRPr="00C30801">
        <w:rPr>
          <w:rFonts w:ascii="Avenir Next LT Pro" w:hAnsi="Avenir Next LT Pro"/>
          <w:b/>
          <w:bCs/>
          <w:sz w:val="18"/>
          <w:szCs w:val="18"/>
          <w:highlight w:val="yellow"/>
          <w:u w:val="single"/>
        </w:rPr>
        <w:t>YOUR WORK MUST BE HANDWRITTEN. TYPED ASSIGNMENTS WILL NOT BE ACCEPTED.</w:t>
      </w:r>
    </w:p>
    <w:p w14:paraId="1F24BAE4" w14:textId="5F227420" w:rsidR="00BA4575" w:rsidRDefault="00BA4575" w:rsidP="0033133E">
      <w:pPr>
        <w:contextualSpacing/>
        <w:rPr>
          <w:rFonts w:ascii="Avenir Next LT Pro" w:hAnsi="Avenir Next LT Pro"/>
        </w:rPr>
      </w:pPr>
    </w:p>
    <w:p w14:paraId="47CDCB69" w14:textId="793CAF83" w:rsidR="00BA4575" w:rsidRDefault="00BA4575" w:rsidP="0033133E">
      <w:pPr>
        <w:contextualSpacing/>
        <w:rPr>
          <w:rFonts w:ascii="Avenir Next LT Pro" w:hAnsi="Avenir Next LT Pro"/>
        </w:rPr>
      </w:pPr>
      <w:r>
        <w:rPr>
          <w:rFonts w:ascii="Avenir Next LT Pro" w:hAnsi="Avenir Next LT Pro"/>
        </w:rPr>
        <w:t xml:space="preserve">Do not choose news items that all happened in the same week. This should be over the course of the ENTIRE summer.  Ideally, you will do one per week beginning in late May. </w:t>
      </w:r>
    </w:p>
    <w:p w14:paraId="2826244F" w14:textId="5A4BBDF1" w:rsidR="00BA4575" w:rsidRDefault="00BA4575" w:rsidP="00BA4575">
      <w:pPr>
        <w:contextualSpacing/>
        <w:rPr>
          <w:rFonts w:ascii="Avenir Next LT Pro" w:hAnsi="Avenir Next LT Pro"/>
        </w:rPr>
      </w:pPr>
    </w:p>
    <w:p w14:paraId="5A30F92C" w14:textId="0EA67F8D" w:rsidR="00BA4575" w:rsidRDefault="00BA4575" w:rsidP="00BA4575">
      <w:pPr>
        <w:contextualSpacing/>
        <w:rPr>
          <w:rFonts w:ascii="Avenir Next LT Pro" w:hAnsi="Avenir Next LT Pro"/>
        </w:rPr>
      </w:pPr>
      <w:r>
        <w:rPr>
          <w:rFonts w:ascii="Avenir Next LT Pro" w:hAnsi="Avenir Next LT Pro"/>
        </w:rPr>
        <w:t>Each entry should contain the following:</w:t>
      </w:r>
    </w:p>
    <w:p w14:paraId="24780FFA" w14:textId="592EB98B" w:rsidR="00BA4575" w:rsidRDefault="00BA4575" w:rsidP="00BA4575">
      <w:pPr>
        <w:contextualSpacing/>
        <w:rPr>
          <w:rFonts w:ascii="Avenir Next LT Pro" w:hAnsi="Avenir Next LT Pro"/>
        </w:rPr>
      </w:pPr>
      <w:r>
        <w:rPr>
          <w:rFonts w:ascii="Avenir Next LT Pro" w:hAnsi="Avenir Next LT Pro"/>
        </w:rPr>
        <w:t xml:space="preserve">1.  Title of the article, newscast, </w:t>
      </w:r>
      <w:proofErr w:type="spellStart"/>
      <w:r>
        <w:rPr>
          <w:rFonts w:ascii="Avenir Next LT Pro" w:hAnsi="Avenir Next LT Pro"/>
        </w:rPr>
        <w:t>etc</w:t>
      </w:r>
      <w:proofErr w:type="spellEnd"/>
      <w:r>
        <w:rPr>
          <w:rFonts w:ascii="Avenir Next LT Pro" w:hAnsi="Avenir Next LT Pro"/>
        </w:rPr>
        <w:t>…</w:t>
      </w:r>
    </w:p>
    <w:p w14:paraId="094E305C" w14:textId="6EC0ECDE" w:rsidR="0034442F" w:rsidRDefault="0034442F" w:rsidP="00BA4575">
      <w:pPr>
        <w:contextualSpacing/>
        <w:rPr>
          <w:rFonts w:ascii="Avenir Next LT Pro" w:hAnsi="Avenir Next LT Pro"/>
        </w:rPr>
      </w:pPr>
      <w:r>
        <w:rPr>
          <w:rFonts w:ascii="Avenir Next LT Pro" w:hAnsi="Avenir Next LT Pro"/>
        </w:rPr>
        <w:t>2.  Date and day of the publication</w:t>
      </w:r>
    </w:p>
    <w:p w14:paraId="7090F265" w14:textId="3D93CA8C" w:rsidR="00BA4575" w:rsidRDefault="00BA4575" w:rsidP="00BA4575">
      <w:pPr>
        <w:contextualSpacing/>
        <w:rPr>
          <w:rFonts w:ascii="Avenir Next LT Pro" w:hAnsi="Avenir Next LT Pro"/>
        </w:rPr>
      </w:pPr>
      <w:r>
        <w:rPr>
          <w:rFonts w:ascii="Avenir Next LT Pro" w:hAnsi="Avenir Next LT Pro"/>
        </w:rPr>
        <w:t xml:space="preserve">2.  Source – Tampa Bay Times, CNN, </w:t>
      </w:r>
      <w:proofErr w:type="spellStart"/>
      <w:r>
        <w:rPr>
          <w:rFonts w:ascii="Avenir Next LT Pro" w:hAnsi="Avenir Next LT Pro"/>
        </w:rPr>
        <w:t>etc</w:t>
      </w:r>
      <w:proofErr w:type="spellEnd"/>
      <w:r>
        <w:rPr>
          <w:rFonts w:ascii="Avenir Next LT Pro" w:hAnsi="Avenir Next LT Pro"/>
        </w:rPr>
        <w:t>…</w:t>
      </w:r>
    </w:p>
    <w:p w14:paraId="69CE1FEB" w14:textId="2E507EC9" w:rsidR="00BA4575" w:rsidRDefault="00BA4575" w:rsidP="00BA4575">
      <w:pPr>
        <w:contextualSpacing/>
        <w:rPr>
          <w:rFonts w:ascii="Avenir Next LT Pro" w:hAnsi="Avenir Next LT Pro"/>
        </w:rPr>
      </w:pPr>
      <w:r>
        <w:rPr>
          <w:rFonts w:ascii="Avenir Next LT Pro" w:hAnsi="Avenir Next LT Pro"/>
        </w:rPr>
        <w:t>3.  Who</w:t>
      </w:r>
    </w:p>
    <w:p w14:paraId="611CA7B4" w14:textId="27B2E651" w:rsidR="00BA4575" w:rsidRDefault="00BA4575" w:rsidP="00BA4575">
      <w:pPr>
        <w:contextualSpacing/>
        <w:rPr>
          <w:rFonts w:ascii="Avenir Next LT Pro" w:hAnsi="Avenir Next LT Pro"/>
        </w:rPr>
      </w:pPr>
      <w:r>
        <w:rPr>
          <w:rFonts w:ascii="Avenir Next LT Pro" w:hAnsi="Avenir Next LT Pro"/>
        </w:rPr>
        <w:t>4.  Where</w:t>
      </w:r>
    </w:p>
    <w:p w14:paraId="2E846211" w14:textId="4107CB53" w:rsidR="00BA4575" w:rsidRPr="00BA4575" w:rsidRDefault="00BA4575" w:rsidP="00BA4575">
      <w:pPr>
        <w:contextualSpacing/>
        <w:rPr>
          <w:rFonts w:ascii="Avenir Next LT Pro" w:hAnsi="Avenir Next LT Pro"/>
        </w:rPr>
      </w:pPr>
      <w:r>
        <w:rPr>
          <w:rFonts w:ascii="Avenir Next LT Pro" w:hAnsi="Avenir Next LT Pro"/>
        </w:rPr>
        <w:t>5.  Simple Summary (55-65 words in length)</w:t>
      </w:r>
    </w:p>
    <w:p w14:paraId="0BB836A7" w14:textId="35154A0F" w:rsidR="00A26B46" w:rsidRDefault="00A26B46" w:rsidP="00A26B46">
      <w:pPr>
        <w:contextualSpacing/>
        <w:jc w:val="center"/>
        <w:rPr>
          <w:rFonts w:ascii="Avenir Next LT Pro" w:hAnsi="Avenir Next LT Pro"/>
          <w:b/>
          <w:color w:val="4472C4" w:themeColor="accent1"/>
        </w:rPr>
      </w:pPr>
    </w:p>
    <w:p w14:paraId="0CC6ED6E" w14:textId="77777777" w:rsidR="00A26B46" w:rsidRPr="00A26B46" w:rsidRDefault="00A26B46" w:rsidP="00A26B46">
      <w:pPr>
        <w:contextualSpacing/>
        <w:rPr>
          <w:rFonts w:ascii="Avenir Next LT Pro" w:hAnsi="Avenir Next LT Pro"/>
          <w:b/>
        </w:rPr>
      </w:pPr>
    </w:p>
    <w:sectPr w:rsidR="00A26B46" w:rsidRPr="00A26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ng Soo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025CB"/>
    <w:multiLevelType w:val="hybridMultilevel"/>
    <w:tmpl w:val="E55CB0F4"/>
    <w:lvl w:ilvl="0" w:tplc="69788196">
      <w:numFmt w:val="bullet"/>
      <w:lvlText w:val="-"/>
      <w:lvlJc w:val="left"/>
      <w:pPr>
        <w:ind w:left="1140" w:hanging="360"/>
      </w:pPr>
      <w:rPr>
        <w:rFonts w:ascii="Avenir Next LT Pro" w:eastAsiaTheme="minorHAnsi" w:hAnsi="Avenir Next LT Pro"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97340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9C"/>
    <w:rsid w:val="00011D1C"/>
    <w:rsid w:val="000A005A"/>
    <w:rsid w:val="00180FBA"/>
    <w:rsid w:val="001F084F"/>
    <w:rsid w:val="00226780"/>
    <w:rsid w:val="002D7B08"/>
    <w:rsid w:val="002F3B72"/>
    <w:rsid w:val="00322AFE"/>
    <w:rsid w:val="0033133E"/>
    <w:rsid w:val="0034442F"/>
    <w:rsid w:val="004B0E1E"/>
    <w:rsid w:val="004B5363"/>
    <w:rsid w:val="005168F0"/>
    <w:rsid w:val="00640ED7"/>
    <w:rsid w:val="008B1698"/>
    <w:rsid w:val="0096342A"/>
    <w:rsid w:val="009B0709"/>
    <w:rsid w:val="00A26B46"/>
    <w:rsid w:val="00A33793"/>
    <w:rsid w:val="00A707FE"/>
    <w:rsid w:val="00A86FBC"/>
    <w:rsid w:val="00B20EF6"/>
    <w:rsid w:val="00B647C4"/>
    <w:rsid w:val="00B6556B"/>
    <w:rsid w:val="00BA4575"/>
    <w:rsid w:val="00BB2250"/>
    <w:rsid w:val="00BB3F24"/>
    <w:rsid w:val="00BC4491"/>
    <w:rsid w:val="00C07A05"/>
    <w:rsid w:val="00C234EF"/>
    <w:rsid w:val="00C30801"/>
    <w:rsid w:val="00D3180F"/>
    <w:rsid w:val="00E62A75"/>
    <w:rsid w:val="00E8532F"/>
    <w:rsid w:val="00F6739C"/>
    <w:rsid w:val="00F67588"/>
    <w:rsid w:val="00F918A4"/>
    <w:rsid w:val="00FA54D7"/>
    <w:rsid w:val="00FE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F71E"/>
  <w15:chartTrackingRefBased/>
  <w15:docId w15:val="{8D7EA789-439C-4CAE-8283-B572B628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8A4"/>
    <w:rPr>
      <w:color w:val="0563C1" w:themeColor="hyperlink"/>
      <w:u w:val="single"/>
    </w:rPr>
  </w:style>
  <w:style w:type="paragraph" w:styleId="ListParagraph">
    <w:name w:val="List Paragraph"/>
    <w:basedOn w:val="Normal"/>
    <w:uiPriority w:val="34"/>
    <w:qFormat/>
    <w:rsid w:val="008B1698"/>
    <w:pPr>
      <w:ind w:left="720"/>
      <w:contextualSpacing/>
    </w:pPr>
  </w:style>
  <w:style w:type="table" w:styleId="TableGrid">
    <w:name w:val="Table Grid"/>
    <w:basedOn w:val="TableNormal"/>
    <w:uiPriority w:val="39"/>
    <w:rsid w:val="00D3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eavera@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E5CD098C4CF489659CACE629072AE" ma:contentTypeVersion="32" ma:contentTypeDescription="Create a new document." ma:contentTypeScope="" ma:versionID="b60f4763a98b323f3a4b551667c11435">
  <xsd:schema xmlns:xsd="http://www.w3.org/2001/XMLSchema" xmlns:xs="http://www.w3.org/2001/XMLSchema" xmlns:p="http://schemas.microsoft.com/office/2006/metadata/properties" xmlns:ns3="838dcff0-091a-4e4c-9698-4667f5ff6b3d" xmlns:ns4="41209940-45ad-47a8-8281-efd5f361e035" targetNamespace="http://schemas.microsoft.com/office/2006/metadata/properties" ma:root="true" ma:fieldsID="59f733e1732752f10889f73f4d541d1f" ns3:_="" ns4:_="">
    <xsd:import namespace="838dcff0-091a-4e4c-9698-4667f5ff6b3d"/>
    <xsd:import namespace="41209940-45ad-47a8-8281-efd5f361e0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dcff0-091a-4e4c-9698-4667f5ff6b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09940-45ad-47a8-8281-efd5f361e0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_activity" ma:index="3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41209940-45ad-47a8-8281-efd5f361e035" xsi:nil="true"/>
    <Owner xmlns="41209940-45ad-47a8-8281-efd5f361e035">
      <UserInfo>
        <DisplayName/>
        <AccountId xsi:nil="true"/>
        <AccountType/>
      </UserInfo>
    </Owner>
    <Student_Groups xmlns="41209940-45ad-47a8-8281-efd5f361e035">
      <UserInfo>
        <DisplayName/>
        <AccountId xsi:nil="true"/>
        <AccountType/>
      </UserInfo>
    </Student_Groups>
    <AppVersion xmlns="41209940-45ad-47a8-8281-efd5f361e035" xsi:nil="true"/>
    <TeamsChannelId xmlns="41209940-45ad-47a8-8281-efd5f361e035" xsi:nil="true"/>
    <Invited_Students xmlns="41209940-45ad-47a8-8281-efd5f361e035" xsi:nil="true"/>
    <DefaultSectionNames xmlns="41209940-45ad-47a8-8281-efd5f361e035" xsi:nil="true"/>
    <Teachers xmlns="41209940-45ad-47a8-8281-efd5f361e035">
      <UserInfo>
        <DisplayName/>
        <AccountId xsi:nil="true"/>
        <AccountType/>
      </UserInfo>
    </Teachers>
    <Students xmlns="41209940-45ad-47a8-8281-efd5f361e035">
      <UserInfo>
        <DisplayName/>
        <AccountId xsi:nil="true"/>
        <AccountType/>
      </UserInfo>
    </Students>
    <Is_Collaboration_Space_Locked xmlns="41209940-45ad-47a8-8281-efd5f361e035" xsi:nil="true"/>
    <Self_Registration_Enabled xmlns="41209940-45ad-47a8-8281-efd5f361e035" xsi:nil="true"/>
    <Has_Teacher_Only_SectionGroup xmlns="41209940-45ad-47a8-8281-efd5f361e035" xsi:nil="true"/>
    <FolderType xmlns="41209940-45ad-47a8-8281-efd5f361e035" xsi:nil="true"/>
    <CultureName xmlns="41209940-45ad-47a8-8281-efd5f361e035" xsi:nil="true"/>
    <Invited_Teachers xmlns="41209940-45ad-47a8-8281-efd5f361e035" xsi:nil="true"/>
    <IsNotebookLocked xmlns="41209940-45ad-47a8-8281-efd5f361e035" xsi:nil="true"/>
    <_activity xmlns="41209940-45ad-47a8-8281-efd5f361e035" xsi:nil="true"/>
    <Templates xmlns="41209940-45ad-47a8-8281-efd5f361e035" xsi:nil="true"/>
  </documentManagement>
</p:properties>
</file>

<file path=customXml/itemProps1.xml><?xml version="1.0" encoding="utf-8"?>
<ds:datastoreItem xmlns:ds="http://schemas.openxmlformats.org/officeDocument/2006/customXml" ds:itemID="{E9B891ED-B936-46CC-913E-8272FE5A7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dcff0-091a-4e4c-9698-4667f5ff6b3d"/>
    <ds:schemaRef ds:uri="41209940-45ad-47a8-8281-efd5f361e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79736-A2A8-4078-B93F-823011AC7C03}">
  <ds:schemaRefs>
    <ds:schemaRef ds:uri="http://schemas.microsoft.com/sharepoint/v3/contenttype/forms"/>
  </ds:schemaRefs>
</ds:datastoreItem>
</file>

<file path=customXml/itemProps3.xml><?xml version="1.0" encoding="utf-8"?>
<ds:datastoreItem xmlns:ds="http://schemas.openxmlformats.org/officeDocument/2006/customXml" ds:itemID="{96629C55-0F81-4CD0-AFEA-BF28D90AF068}">
  <ds:schemaRefs>
    <ds:schemaRef ds:uri="http://schemas.microsoft.com/office/2006/metadata/properties"/>
    <ds:schemaRef ds:uri="http://schemas.microsoft.com/office/infopath/2007/PartnerControls"/>
    <ds:schemaRef ds:uri="41209940-45ad-47a8-8281-efd5f361e0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Valerie</dc:creator>
  <cp:keywords/>
  <dc:description/>
  <cp:lastModifiedBy>Weaver Andrea</cp:lastModifiedBy>
  <cp:revision>2</cp:revision>
  <cp:lastPrinted>2025-05-21T20:41:00Z</cp:lastPrinted>
  <dcterms:created xsi:type="dcterms:W3CDTF">2025-05-21T20:44:00Z</dcterms:created>
  <dcterms:modified xsi:type="dcterms:W3CDTF">2025-05-21T20:44:00Z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0x010100DA2E5CD098C4CF489659CACE629072AE</vt:lpwstr>
  </property>
</Properties>
</file>